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360"/>
      </w:tblGrid>
      <w:tr>
        <w:tc>
          <w:tcPr>
            <w:tcW w:type="dxa" w:w="9360"/>
            <w:shd w:fill="1F3B57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7"/>
                <w:szCs w:val="27"/>
              </w:rPr>
              <w:t xml:space="preserve">Daily Operations Playbook</w:t>
            </w:r>
          </w:p>
        </w:tc>
      </w:tr>
      <w:tr>
        <w:tc>
          <w:tcPr>
            <w:tcW w:type="dxa" w:w="9360"/>
            <w:shd w:fill="2E6E8E" w:val="clear"/>
            <w:tcMar>
              <w:top w:type="dxa" w:w="80"/>
              <w:left w:type="dxa" w:w="180"/>
              <w:bottom w:type="dxa" w:w="80"/>
              <w:right w:type="dxa" w:w="18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FFFFFF"/>
                <w:sz w:val="18"/>
                <w:szCs w:val="18"/>
              </w:rPr>
              <w:t xml:space="preserve">The STR Cleaning Blueprint™  ·  Chapter 6  ·  Operations Vault</w:t>
            </w:r>
          </w:p>
        </w:tc>
      </w:tr>
    </w:tbl>
    <w:p>
      <w:pPr>
        <w:spacing w:after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/>
      </w:r>
    </w:p>
    <w:p>
      <w:pPr>
        <w:spacing w:after="120" w:before="0" w:line="276"/>
        <w:jc w:val="left"/>
      </w:pPr>
      <w:r>
        <w:rPr>
          <w:rFonts w:ascii="Arial" w:cs="Arial" w:eastAsia="Arial" w:hAnsi="Arial"/>
          <w:b/>
          <w:bCs/>
          <w:i w:val="false"/>
          <w:iCs w:val="false"/>
          <w:color w:val="000000"/>
          <w:sz w:val="21"/>
          <w:szCs w:val="21"/>
        </w:rPr>
        <w:t xml:space="preserve">Purpose.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>The daily operating rhythm — the same critical questions answered every day, so the company absorbs change without losing the standard. Perfect schedules are temporary; this rhythm is what stays useful after the schedule changes.</w:t>
      </w:r>
    </w:p>
    <w:p>
      <w:pPr>
        <w:spacing w:after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/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360"/>
      </w:tblGrid>
      <w:tr>
        <w:tc>
          <w:tcPr>
            <w:tcW w:type="dxa" w:w="9360"/>
            <w:shd w:fill="2E6E8E" w:val="clear"/>
            <w:tcMar>
              <w:top w:type="dxa" w:w="60"/>
              <w:left w:type="dxa" w:w="150"/>
              <w:bottom w:type="dxa" w:w="60"/>
              <w:right w:type="dxa" w:w="15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1 · TOMORROW READINESS REVIEW (the day before)</w:t>
            </w:r>
          </w:p>
        </w:tc>
      </w:tr>
    </w:tbl>
    <w:p>
      <w:pPr>
        <w:spacing w:after="60" w:before="0" w:line="276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555555"/>
          <w:sz w:val="20"/>
          <w:szCs w:val="20"/>
        </w:rPr>
        <w:t xml:space="preserve">☐ 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9"/>
          <w:szCs w:val="19"/>
        </w:rPr>
        <w:t xml:space="preserve">Import/verify departures, arrivals, owner stays, back-to-backs, maintenance blocks</w:t>
      </w:r>
    </w:p>
    <w:p>
      <w:pPr>
        <w:spacing w:after="60" w:before="0" w:line="276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555555"/>
          <w:sz w:val="20"/>
          <w:szCs w:val="20"/>
        </w:rPr>
        <w:t xml:space="preserve">☐ 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9"/>
          <w:szCs w:val="19"/>
        </w:rPr>
        <w:t xml:space="preserve">Confirm the service window for every property; identify same-day turns</w:t>
      </w:r>
    </w:p>
    <w:p>
      <w:pPr>
        <w:spacing w:after="60" w:before="0" w:line="276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555555"/>
          <w:sz w:val="20"/>
          <w:szCs w:val="20"/>
        </w:rPr>
        <w:t xml:space="preserve">☐ 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9"/>
          <w:szCs w:val="19"/>
        </w:rPr>
        <w:t xml:space="preserve">Compare expected labor demand with confirmed crew capacity</w:t>
      </w:r>
    </w:p>
    <w:p>
      <w:pPr>
        <w:spacing w:after="60" w:before="0" w:line="276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555555"/>
          <w:sz w:val="20"/>
          <w:szCs w:val="20"/>
        </w:rPr>
        <w:t xml:space="preserve">☐ 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9"/>
          <w:szCs w:val="19"/>
        </w:rPr>
        <w:t xml:space="preserve">Review property complexity, geography, linen demand, inspections</w:t>
      </w:r>
    </w:p>
    <w:p>
      <w:pPr>
        <w:spacing w:after="60" w:before="0" w:line="276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555555"/>
          <w:sz w:val="20"/>
          <w:szCs w:val="20"/>
        </w:rPr>
        <w:t xml:space="preserve">☐ 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9"/>
          <w:szCs w:val="19"/>
        </w:rPr>
        <w:t xml:space="preserve">Identify missing access, uncertain reservations, incomplete instructions</w:t>
      </w:r>
    </w:p>
    <w:p>
      <w:pPr>
        <w:spacing w:after="60" w:before="0" w:line="276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555555"/>
          <w:sz w:val="20"/>
          <w:szCs w:val="20"/>
        </w:rPr>
        <w:t xml:space="preserve">☐ 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9"/>
          <w:szCs w:val="19"/>
        </w:rPr>
        <w:t xml:space="preserve">Assign preliminary crews and routes (not final)</w:t>
      </w:r>
    </w:p>
    <w:p>
      <w:pPr>
        <w:spacing w:after="60" w:before="0" w:line="276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555555"/>
          <w:sz w:val="20"/>
          <w:szCs w:val="20"/>
        </w:rPr>
        <w:t xml:space="preserve">☐ 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9"/>
          <w:szCs w:val="19"/>
        </w:rPr>
        <w:t xml:space="preserve">Confirm laundry, supplies, equipment, keys, vehicles</w:t>
      </w:r>
    </w:p>
    <w:p>
      <w:pPr>
        <w:spacing w:after="60" w:before="0" w:line="276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555555"/>
          <w:sz w:val="20"/>
          <w:szCs w:val="20"/>
        </w:rPr>
        <w:t xml:space="preserve">☐ 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9"/>
          <w:szCs w:val="19"/>
        </w:rPr>
        <w:t xml:space="preserve">Create a risk list for the morning review — each item owned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AF1F5" w:val="clear"/>
            <w:tcMar>
              <w:top w:type="dxa" w:w="100"/>
              <w:left w:type="dxa" w:w="160"/>
              <w:bottom w:type="dxa" w:w="100"/>
              <w:right w:type="dxa" w:w="160"/>
            </w:tcMar>
          </w:tcPr>
          <w:p>
            <w:pPr>
              <w:spacing w:after="6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F3B57"/>
                <w:sz w:val="18"/>
                <w:szCs w:val="18"/>
              </w:rPr>
              <w:t xml:space="preserve">MEASURE DEMAND IN LABOR-HOURS, NOT JOB COUNT</w:t>
            </w:r>
          </w:p>
          <w:p>
            <w:pPr>
              <w:spacing w:after="4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Ten jobs are not ten jobs. Estimate team labor-hours (crew × time + inspection, laundry, staging, travel), compare with real capacity after breaks and travel, and keep a buffer. A plan at 100% capacity can absorb nothing.</w:t>
            </w:r>
          </w:p>
        </w:tc>
      </w:tr>
    </w:tbl>
    <w:p>
      <w:pPr>
        <w:spacing w:after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/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360"/>
      </w:tblGrid>
      <w:tr>
        <w:tc>
          <w:tcPr>
            <w:tcW w:type="dxa" w:w="9360"/>
            <w:shd w:fill="2E6E8E" w:val="clear"/>
            <w:tcMar>
              <w:top w:type="dxa" w:w="60"/>
              <w:left w:type="dxa" w:w="150"/>
              <w:bottom w:type="dxa" w:w="60"/>
              <w:right w:type="dxa" w:w="15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2 · MORNING CONTROL MEETING (10–15 min)</w:t>
            </w:r>
          </w:p>
        </w:tc>
      </w:tr>
    </w:tbl>
    <w:p>
      <w:pPr>
        <w:spacing w:after="70" w:before="0" w:line="276"/>
        <w:jc w:val="left"/>
      </w:pPr>
      <w:r>
        <w:rPr>
          <w:rFonts w:ascii="Arial" w:cs="Arial" w:eastAsia="Arial" w:hAnsi="Arial"/>
          <w:b/>
          <w:bCs/>
          <w:i w:val="false"/>
          <w:iCs w:val="false"/>
          <w:color w:val="000000"/>
          <w:sz w:val="19"/>
          <w:szCs w:val="19"/>
        </w:rPr>
        <w:t xml:space="preserve">1.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9"/>
          <w:szCs w:val="19"/>
        </w:rPr>
        <w:t xml:space="preserve">Surface overnight changes (cancellations, late checkouts, add-ons)</w:t>
      </w:r>
    </w:p>
    <w:p>
      <w:pPr>
        <w:spacing w:after="70" w:before="0" w:line="276"/>
        <w:jc w:val="left"/>
      </w:pPr>
      <w:r>
        <w:rPr>
          <w:rFonts w:ascii="Arial" w:cs="Arial" w:eastAsia="Arial" w:hAnsi="Arial"/>
          <w:b/>
          <w:bCs/>
          <w:i w:val="false"/>
          <w:iCs w:val="false"/>
          <w:color w:val="000000"/>
          <w:sz w:val="19"/>
          <w:szCs w:val="19"/>
        </w:rPr>
        <w:t xml:space="preserve">2.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9"/>
          <w:szCs w:val="19"/>
        </w:rPr>
        <w:t xml:space="preserve">Resolve uncertainties from the risk list</w:t>
      </w:r>
    </w:p>
    <w:p>
      <w:pPr>
        <w:spacing w:after="70" w:before="0" w:line="276"/>
        <w:jc w:val="left"/>
      </w:pPr>
      <w:r>
        <w:rPr>
          <w:rFonts w:ascii="Arial" w:cs="Arial" w:eastAsia="Arial" w:hAnsi="Arial"/>
          <w:b/>
          <w:bCs/>
          <w:i w:val="false"/>
          <w:iCs w:val="false"/>
          <w:color w:val="000000"/>
          <w:sz w:val="19"/>
          <w:szCs w:val="19"/>
        </w:rPr>
        <w:t xml:space="preserve">3.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9"/>
          <w:szCs w:val="19"/>
        </w:rPr>
        <w:t xml:space="preserve">Establish priorities and the critical path</w:t>
      </w:r>
    </w:p>
    <w:p>
      <w:pPr>
        <w:spacing w:after="70" w:before="0" w:line="276"/>
        <w:jc w:val="left"/>
      </w:pPr>
      <w:r>
        <w:rPr>
          <w:rFonts w:ascii="Arial" w:cs="Arial" w:eastAsia="Arial" w:hAnsi="Arial"/>
          <w:b/>
          <w:bCs/>
          <w:i w:val="false"/>
          <w:iCs w:val="false"/>
          <w:color w:val="000000"/>
          <w:sz w:val="19"/>
          <w:szCs w:val="19"/>
        </w:rPr>
        <w:t xml:space="preserve">4.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9"/>
          <w:szCs w:val="19"/>
        </w:rPr>
        <w:t xml:space="preserve">Confirm assignments — crew leads acknowledge; laundry and inspections named</w:t>
      </w:r>
    </w:p>
    <w:p>
      <w:pPr>
        <w:spacing w:after="70" w:before="0" w:line="276"/>
        <w:jc w:val="left"/>
      </w:pPr>
      <w:r>
        <w:rPr>
          <w:rFonts w:ascii="Arial" w:cs="Arial" w:eastAsia="Arial" w:hAnsi="Arial"/>
          <w:b/>
          <w:bCs/>
          <w:i w:val="false"/>
          <w:iCs w:val="false"/>
          <w:color w:val="000000"/>
          <w:sz w:val="19"/>
          <w:szCs w:val="19"/>
        </w:rPr>
        <w:t xml:space="preserve">5.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9"/>
          <w:szCs w:val="19"/>
        </w:rPr>
        <w:t xml:space="preserve">Release the day with one shared operating picture</w:t>
      </w:r>
    </w:p>
    <w:p>
      <w:pPr>
        <w:spacing w:after="120" w:before="0" w:line="276"/>
        <w:jc w:val="left"/>
      </w:pPr>
      <w:r>
        <w:rPr>
          <w:rFonts w:ascii="Arial" w:cs="Arial" w:eastAsia="Arial" w:hAnsi="Arial"/>
          <w:b w:val="false"/>
          <w:bCs w:val="false"/>
          <w:i/>
          <w:iCs/>
          <w:color w:val="777777"/>
          <w:sz w:val="19"/>
          <w:szCs w:val="19"/>
        </w:rPr>
        <w:t xml:space="preserve">End with confirmation, not assumption. Open questions stay visible with owners and deadlines.</w:t>
      </w:r>
    </w:p>
    <w:p>
      <w:pPr>
        <w:spacing w:after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/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360"/>
      </w:tblGrid>
      <w:tr>
        <w:tc>
          <w:tcPr>
            <w:tcW w:type="dxa" w:w="9360"/>
            <w:shd w:fill="2E6E8E" w:val="clear"/>
            <w:tcMar>
              <w:top w:type="dxa" w:w="60"/>
              <w:left w:type="dxa" w:w="150"/>
              <w:bottom w:type="dxa" w:w="60"/>
              <w:right w:type="dxa" w:w="15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3 · CONTROL THE LIVE DAY</w:t>
            </w:r>
          </w:p>
        </w:tc>
      </w:tr>
    </w:tbl>
    <w:p>
      <w:pPr>
        <w:spacing w:after="120" w:before="0" w:line="276"/>
        <w:jc w:val="left"/>
      </w:pPr>
      <w:r>
        <w:rPr>
          <w:rFonts w:ascii="Arial" w:cs="Arial" w:eastAsia="Arial" w:hAnsi="Arial"/>
          <w:b w:val="false"/>
          <w:bCs w:val="false"/>
          <w:i/>
          <w:iCs/>
          <w:color w:val="777777"/>
          <w:sz w:val="19"/>
          <w:szCs w:val="19"/>
        </w:rPr>
        <w:t xml:space="preserve">Maintain visibility and intervene before a recoverable variance becomes a missed commitment. Not every property needs the same checkpoints — see the Disruption Response Guide for variance thresholds and rebuilds.</w:t>
      </w:r>
    </w:p>
    <w:p>
      <w:pPr>
        <w:spacing w:after="60" w:before="0" w:line="276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555555"/>
          <w:sz w:val="20"/>
          <w:szCs w:val="20"/>
        </w:rPr>
        <w:t xml:space="preserve">☐ 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9"/>
          <w:szCs w:val="19"/>
        </w:rPr>
        <w:t xml:space="preserve">Assignment acknowledged  ·  Arrival verified</w:t>
      </w:r>
    </w:p>
    <w:p>
      <w:pPr>
        <w:spacing w:after="60" w:before="0" w:line="276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555555"/>
          <w:sz w:val="20"/>
          <w:szCs w:val="20"/>
        </w:rPr>
        <w:t xml:space="preserve">☐ 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9"/>
          <w:szCs w:val="19"/>
        </w:rPr>
        <w:t xml:space="preserve">Initial condition / exception reported</w:t>
      </w:r>
    </w:p>
    <w:p>
      <w:pPr>
        <w:spacing w:after="60" w:before="0" w:line="276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555555"/>
          <w:sz w:val="20"/>
          <w:szCs w:val="20"/>
        </w:rPr>
        <w:t xml:space="preserve">☐ 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9"/>
          <w:szCs w:val="19"/>
        </w:rPr>
        <w:t xml:space="preserve">Progress checkpoint for long or high-risk properties</w:t>
      </w:r>
    </w:p>
    <w:p>
      <w:pPr>
        <w:spacing w:after="60" w:before="0" w:line="276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555555"/>
          <w:sz w:val="20"/>
          <w:szCs w:val="20"/>
        </w:rPr>
        <w:t xml:space="preserve">☐ 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9"/>
          <w:szCs w:val="19"/>
        </w:rPr>
        <w:t xml:space="preserve">Cleaning complete  ·  Inspection passed or rework assigned</w:t>
      </w:r>
    </w:p>
    <w:p>
      <w:pPr>
        <w:spacing w:after="60" w:before="0" w:line="276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555555"/>
          <w:sz w:val="20"/>
          <w:szCs w:val="20"/>
        </w:rPr>
        <w:t xml:space="preserve">☐ 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9"/>
          <w:szCs w:val="19"/>
        </w:rPr>
        <w:t xml:space="preserve">Guest-ready release  ·  Unresolved follow-up assigned</w:t>
      </w:r>
    </w:p>
    <w:p>
      <w:pPr>
        <w:spacing w:after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/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360"/>
      </w:tblGrid>
      <w:tr>
        <w:tc>
          <w:tcPr>
            <w:tcW w:type="dxa" w:w="9360"/>
            <w:shd w:fill="2E6E8E" w:val="clear"/>
            <w:tcMar>
              <w:top w:type="dxa" w:w="60"/>
              <w:left w:type="dxa" w:w="150"/>
              <w:bottom w:type="dxa" w:w="60"/>
              <w:right w:type="dxa" w:w="15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4 · END-OF-DAY CLOSEOUT</w:t>
            </w:r>
          </w:p>
        </w:tc>
      </w:tr>
    </w:tbl>
    <w:p>
      <w:pPr>
        <w:spacing w:after="60" w:before="0" w:line="276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555555"/>
          <w:sz w:val="20"/>
          <w:szCs w:val="20"/>
        </w:rPr>
        <w:t xml:space="preserve">☐ 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9"/>
          <w:szCs w:val="19"/>
        </w:rPr>
        <w:t xml:space="preserve">Every scheduled job has a valid final status</w:t>
      </w:r>
    </w:p>
    <w:p>
      <w:pPr>
        <w:spacing w:after="60" w:before="0" w:line="276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555555"/>
          <w:sz w:val="20"/>
          <w:szCs w:val="20"/>
        </w:rPr>
        <w:t xml:space="preserve">☐ 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9"/>
          <w:szCs w:val="19"/>
        </w:rPr>
        <w:t xml:space="preserve">Required photos, time records, damage/shortage reports, inspections verified</w:t>
      </w:r>
    </w:p>
    <w:p>
      <w:pPr>
        <w:spacing w:after="60" w:before="0" w:line="276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555555"/>
          <w:sz w:val="20"/>
          <w:szCs w:val="20"/>
        </w:rPr>
        <w:t xml:space="preserve">☐ 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9"/>
          <w:szCs w:val="19"/>
        </w:rPr>
        <w:t xml:space="preserve">Any property released with a follow-up has an owner and due time</w:t>
      </w:r>
    </w:p>
    <w:p>
      <w:pPr>
        <w:spacing w:after="60" w:before="0" w:line="276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555555"/>
          <w:sz w:val="20"/>
          <w:szCs w:val="20"/>
        </w:rPr>
        <w:t xml:space="preserve">☐ 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9"/>
          <w:szCs w:val="19"/>
        </w:rPr>
        <w:t xml:space="preserve">Linen, supplies, keys, equipment, purchases, vehicles reconciled</w:t>
      </w:r>
    </w:p>
    <w:p>
      <w:pPr>
        <w:spacing w:after="60" w:before="0" w:line="276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555555"/>
          <w:sz w:val="20"/>
          <w:szCs w:val="20"/>
        </w:rPr>
        <w:t xml:space="preserve">☐ 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9"/>
          <w:szCs w:val="19"/>
        </w:rPr>
        <w:t xml:space="preserve">Maintenance/customer communications that continue after close confirmed</w:t>
      </w:r>
    </w:p>
    <w:p>
      <w:pPr>
        <w:spacing w:after="60" w:before="0" w:line="276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555555"/>
          <w:sz w:val="20"/>
          <w:szCs w:val="20"/>
        </w:rPr>
        <w:t xml:space="preserve">☐ 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9"/>
          <w:szCs w:val="19"/>
        </w:rPr>
        <w:t xml:space="preserve">Tomorrow's workload, staffing, weather, access, and risk list reviewed</w:t>
      </w:r>
    </w:p>
    <w:p>
      <w:pPr>
        <w:spacing w:after="60" w:before="0" w:line="276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555555"/>
          <w:sz w:val="20"/>
          <w:szCs w:val="20"/>
        </w:rPr>
        <w:t xml:space="preserve">☐ 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9"/>
          <w:szCs w:val="19"/>
        </w:rPr>
        <w:t xml:space="preserve">Lessons recorded that update the property record, standard time, or routes</w:t>
      </w:r>
    </w:p>
    <w:p>
      <w:pPr>
        <w:spacing w:after="60" w:before="0" w:line="276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555555"/>
          <w:sz w:val="20"/>
          <w:szCs w:val="20"/>
        </w:rPr>
        <w:t xml:space="preserve">☐ 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9"/>
          <w:szCs w:val="19"/>
        </w:rPr>
        <w:t xml:space="preserve">On-call handoff communicated; after-hours escalation defined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AF1F5" w:val="clear"/>
            <w:tcMar>
              <w:top w:type="dxa" w:w="100"/>
              <w:left w:type="dxa" w:w="160"/>
              <w:bottom w:type="dxa" w:w="100"/>
              <w:right w:type="dxa" w:w="160"/>
            </w:tcMar>
          </w:tcPr>
          <w:p>
            <w:pPr>
              <w:spacing w:after="6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F3B57"/>
                <w:sz w:val="18"/>
                <w:szCs w:val="18"/>
              </w:rPr>
              <w:t xml:space="preserve">CLOSE THE LOOP</w:t>
            </w:r>
          </w:p>
          <w:p>
            <w:pPr>
              <w:spacing w:after="4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Every reported problem ends in one of three states: resolved, assigned with a deadline, or intentionally deferred by an authorized person. “Everyone knows about it” is not a state.</w:t>
            </w:r>
          </w:p>
        </w:tc>
      </w:tr>
    </w:tbl>
    <w:p>
      <w:pPr>
        <w:spacing w:after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/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360"/>
      </w:tblGrid>
      <w:tr>
        <w:tc>
          <w:tcPr>
            <w:tcW w:type="dxa" w:w="9360"/>
            <w:shd w:fill="2E6E8E" w:val="clear"/>
            <w:tcMar>
              <w:top w:type="dxa" w:w="60"/>
              <w:left w:type="dxa" w:w="150"/>
              <w:bottom w:type="dxa" w:w="60"/>
              <w:right w:type="dxa" w:w="15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5 · AFTER-HOURS CONTINUITY</w:t>
            </w:r>
          </w:p>
        </w:tc>
      </w:tr>
    </w:tbl>
    <w:p>
      <w:pPr>
        <w:spacing w:after="120" w:before="0" w:line="276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9"/>
          <w:szCs w:val="19"/>
        </w:rPr>
        <w:t xml:space="preserve">Closeout does not mean the company becomes unreachable. Daytime control transfers to a smaller after-hours structure: one accountable on-call role, one contact route, covered properties, the decisions that role may make, spending limits, and the exact conditions that justify dispatch. Every after-hours event returns to the daytime system. After-hours coverage has a cost — price it via the Chapter 4 method.</w:t>
      </w:r>
    </w:p>
    <w:p>
      <w:pPr>
        <w:spacing w:after="120" w:before="120" w:line="276"/>
        <w:jc w:val="left"/>
      </w:pPr>
      <w:r>
        <w:rPr>
          <w:rFonts w:ascii="Arial" w:cs="Arial" w:eastAsia="Arial" w:hAnsi="Arial"/>
          <w:b w:val="false"/>
          <w:bCs w:val="false"/>
          <w:i/>
          <w:iCs/>
          <w:color w:val="777777"/>
          <w:sz w:val="16"/>
          <w:szCs w:val="16"/>
        </w:rPr>
        <w:t xml:space="preserve">A planning instrument, not a guarantee of business success. Vendor-neutral — usable with any tools, team structure, or software.  ·  The STR Cleaning Blueprint™</w:t>
      </w:r>
    </w:p>
    <w:p>
      <w:pPr>
        <w:sectPr>
          <w:pgSz w:w="12240" w:h="15840" w:orient="portrait"/>
          <w:pgMar w:top="1080" w:right="1440" w:bottom="1080" w:left="1440" w:header="708" w:footer="708" w:gutter="0"/>
          <w:pgNumType/>
          <w:docGrid w:linePitch="360"/>
        </w:sectPr>
      </w:pPr>
    </w:p>
    <w:tbl>
      <w:tblPr>
        <w:tblW w:type="dxa" w:w="936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360"/>
      </w:tblGrid>
      <w:tr>
        <w:tc>
          <w:tcPr>
            <w:tcW w:type="dxa" w:w="9360"/>
            <w:shd w:fill="1F3B57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7"/>
                <w:szCs w:val="27"/>
              </w:rPr>
              <w:t xml:space="preserve">Daily Operations Playbook — Worked Example</w:t>
            </w:r>
          </w:p>
        </w:tc>
      </w:tr>
      <w:tr>
        <w:tc>
          <w:tcPr>
            <w:tcW w:type="dxa" w:w="9360"/>
            <w:shd w:fill="2E6E8E" w:val="clear"/>
            <w:tcMar>
              <w:top w:type="dxa" w:w="80"/>
              <w:left w:type="dxa" w:w="180"/>
              <w:bottom w:type="dxa" w:w="80"/>
              <w:right w:type="dxa" w:w="18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FFFFFF"/>
                <w:sz w:val="18"/>
                <w:szCs w:val="18"/>
              </w:rPr>
              <w:t xml:space="preserve">The STR Cleaning Blueprint™  ·  Chapter 6  ·  Operations Vault   |   Summit Cleaning Solutions</w:t>
            </w:r>
          </w:p>
        </w:tc>
      </w:tr>
    </w:tbl>
    <w:p>
      <w:pPr>
        <w:spacing w:after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/>
      </w:r>
    </w:p>
    <w:p>
      <w:pPr>
        <w:spacing w:after="120" w:before="0" w:line="276"/>
        <w:jc w:val="left"/>
      </w:pPr>
      <w:r>
        <w:rPr>
          <w:rFonts w:ascii="Arial" w:cs="Arial" w:eastAsia="Arial" w:hAnsi="Arial"/>
          <w:b w:val="false"/>
          <w:bCs w:val="false"/>
          <w:i/>
          <w:iCs/>
          <w:color w:val="777777"/>
          <w:sz w:val="21"/>
          <w:szCs w:val="21"/>
        </w:rPr>
        <w:t xml:space="preserve">Summit running a busy summer Saturday across the lake corridor — Emily coordinating, Carlos leading the field, multiple crews.</w:t>
      </w:r>
    </w:p>
    <w:p>
      <w:pPr>
        <w:spacing w:after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/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360"/>
      </w:tblGrid>
      <w:tr>
        <w:tc>
          <w:tcPr>
            <w:tcW w:type="dxa" w:w="9360"/>
            <w:shd w:fill="2E6E8E" w:val="clear"/>
            <w:tcMar>
              <w:top w:type="dxa" w:w="60"/>
              <w:left w:type="dxa" w:w="150"/>
              <w:bottom w:type="dxa" w:w="60"/>
              <w:right w:type="dxa" w:w="15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1 · TOMORROW READINESS REVIEW (the day before)</w:t>
            </w:r>
          </w:p>
        </w:tc>
      </w:tr>
    </w:tbl>
    <w:p>
      <w:pPr>
        <w:spacing w:after="60" w:before="0" w:line="276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555555"/>
          <w:sz w:val="20"/>
          <w:szCs w:val="20"/>
        </w:rPr>
        <w:t xml:space="preserve">☐ 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9"/>
          <w:szCs w:val="19"/>
        </w:rPr>
        <w:t xml:space="preserve">Import/verify departures, arrivals, owner stays, back-to-backs, maintenance blocks</w:t>
      </w:r>
    </w:p>
    <w:p>
      <w:pPr>
        <w:spacing w:after="60" w:before="0" w:line="276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555555"/>
          <w:sz w:val="20"/>
          <w:szCs w:val="20"/>
        </w:rPr>
        <w:t xml:space="preserve">☐ 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9"/>
          <w:szCs w:val="19"/>
        </w:rPr>
        <w:t xml:space="preserve">Confirm the service window for every property; identify same-day turns</w:t>
      </w:r>
    </w:p>
    <w:p>
      <w:pPr>
        <w:spacing w:after="60" w:before="0" w:line="276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555555"/>
          <w:sz w:val="20"/>
          <w:szCs w:val="20"/>
        </w:rPr>
        <w:t xml:space="preserve">☐ 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9"/>
          <w:szCs w:val="19"/>
        </w:rPr>
        <w:t xml:space="preserve">Compare expected labor demand with confirmed crew capacity</w:t>
      </w:r>
    </w:p>
    <w:p>
      <w:pPr>
        <w:spacing w:after="60" w:before="0" w:line="276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555555"/>
          <w:sz w:val="20"/>
          <w:szCs w:val="20"/>
        </w:rPr>
        <w:t xml:space="preserve">☐ 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9"/>
          <w:szCs w:val="19"/>
        </w:rPr>
        <w:t xml:space="preserve">Review property complexity, geography, linen demand, inspections</w:t>
      </w:r>
    </w:p>
    <w:p>
      <w:pPr>
        <w:spacing w:after="60" w:before="0" w:line="276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555555"/>
          <w:sz w:val="20"/>
          <w:szCs w:val="20"/>
        </w:rPr>
        <w:t xml:space="preserve">☐ 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9"/>
          <w:szCs w:val="19"/>
        </w:rPr>
        <w:t xml:space="preserve">Identify missing access, uncertain reservations, incomplete instructions</w:t>
      </w:r>
    </w:p>
    <w:p>
      <w:pPr>
        <w:spacing w:after="60" w:before="0" w:line="276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555555"/>
          <w:sz w:val="20"/>
          <w:szCs w:val="20"/>
        </w:rPr>
        <w:t xml:space="preserve">☐ 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9"/>
          <w:szCs w:val="19"/>
        </w:rPr>
        <w:t xml:space="preserve">Assign preliminary crews and routes (not final)</w:t>
      </w:r>
    </w:p>
    <w:p>
      <w:pPr>
        <w:spacing w:after="60" w:before="0" w:line="276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555555"/>
          <w:sz w:val="20"/>
          <w:szCs w:val="20"/>
        </w:rPr>
        <w:t xml:space="preserve">☐ 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9"/>
          <w:szCs w:val="19"/>
        </w:rPr>
        <w:t xml:space="preserve">Confirm laundry, supplies, equipment, keys, vehicles</w:t>
      </w:r>
    </w:p>
    <w:p>
      <w:pPr>
        <w:spacing w:after="60" w:before="0" w:line="276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555555"/>
          <w:sz w:val="20"/>
          <w:szCs w:val="20"/>
        </w:rPr>
        <w:t xml:space="preserve">☐ 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9"/>
          <w:szCs w:val="19"/>
        </w:rPr>
        <w:t xml:space="preserve">Create a risk list for the morning review — each item owned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AF1F5" w:val="clear"/>
            <w:tcMar>
              <w:top w:type="dxa" w:w="100"/>
              <w:left w:type="dxa" w:w="160"/>
              <w:bottom w:type="dxa" w:w="100"/>
              <w:right w:type="dxa" w:w="160"/>
            </w:tcMar>
          </w:tcPr>
          <w:p>
            <w:pPr>
              <w:spacing w:after="6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F3B57"/>
                <w:sz w:val="18"/>
                <w:szCs w:val="18"/>
              </w:rPr>
              <w:t xml:space="preserve">MEASURE DEMAND IN LABOR-HOURS, NOT JOB COUNT</w:t>
            </w:r>
          </w:p>
          <w:p>
            <w:pPr>
              <w:spacing w:after="4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Ten jobs are not ten jobs. Estimate team labor-hours (crew × time + inspection, laundry, staging, travel), compare with real capacity after breaks and travel, and keep a buffer. A plan at 100% capacity can absorb nothing.</w:t>
            </w:r>
          </w:p>
        </w:tc>
      </w:tr>
    </w:tbl>
    <w:p>
      <w:pPr>
        <w:spacing w:after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/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360"/>
      </w:tblGrid>
      <w:tr>
        <w:tc>
          <w:tcPr>
            <w:tcW w:type="dxa" w:w="9360"/>
            <w:shd w:fill="2E6E8E" w:val="clear"/>
            <w:tcMar>
              <w:top w:type="dxa" w:w="60"/>
              <w:left w:type="dxa" w:w="150"/>
              <w:bottom w:type="dxa" w:w="60"/>
              <w:right w:type="dxa" w:w="15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2 · MORNING CONTROL MEETING (10–15 min)</w:t>
            </w:r>
          </w:p>
        </w:tc>
      </w:tr>
    </w:tbl>
    <w:p>
      <w:pPr>
        <w:spacing w:after="70" w:before="0" w:line="276"/>
        <w:jc w:val="left"/>
      </w:pPr>
      <w:r>
        <w:rPr>
          <w:rFonts w:ascii="Arial" w:cs="Arial" w:eastAsia="Arial" w:hAnsi="Arial"/>
          <w:b/>
          <w:bCs/>
          <w:i w:val="false"/>
          <w:iCs w:val="false"/>
          <w:color w:val="000000"/>
          <w:sz w:val="19"/>
          <w:szCs w:val="19"/>
        </w:rPr>
        <w:t xml:space="preserve">1.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9"/>
          <w:szCs w:val="19"/>
        </w:rPr>
        <w:t xml:space="preserve">Surface overnight changes (cancellations, late checkouts, add-ons)</w:t>
      </w:r>
    </w:p>
    <w:p>
      <w:pPr>
        <w:spacing w:after="70" w:before="0" w:line="276"/>
        <w:jc w:val="left"/>
      </w:pPr>
      <w:r>
        <w:rPr>
          <w:rFonts w:ascii="Arial" w:cs="Arial" w:eastAsia="Arial" w:hAnsi="Arial"/>
          <w:b/>
          <w:bCs/>
          <w:i w:val="false"/>
          <w:iCs w:val="false"/>
          <w:color w:val="000000"/>
          <w:sz w:val="19"/>
          <w:szCs w:val="19"/>
        </w:rPr>
        <w:t xml:space="preserve">2.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9"/>
          <w:szCs w:val="19"/>
        </w:rPr>
        <w:t xml:space="preserve">Resolve uncertainties from the risk list</w:t>
      </w:r>
    </w:p>
    <w:p>
      <w:pPr>
        <w:spacing w:after="70" w:before="0" w:line="276"/>
        <w:jc w:val="left"/>
      </w:pPr>
      <w:r>
        <w:rPr>
          <w:rFonts w:ascii="Arial" w:cs="Arial" w:eastAsia="Arial" w:hAnsi="Arial"/>
          <w:b/>
          <w:bCs/>
          <w:i w:val="false"/>
          <w:iCs w:val="false"/>
          <w:color w:val="000000"/>
          <w:sz w:val="19"/>
          <w:szCs w:val="19"/>
        </w:rPr>
        <w:t xml:space="preserve">3.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9"/>
          <w:szCs w:val="19"/>
        </w:rPr>
        <w:t xml:space="preserve">Establish priorities and the critical path</w:t>
      </w:r>
    </w:p>
    <w:p>
      <w:pPr>
        <w:spacing w:after="70" w:before="0" w:line="276"/>
        <w:jc w:val="left"/>
      </w:pPr>
      <w:r>
        <w:rPr>
          <w:rFonts w:ascii="Arial" w:cs="Arial" w:eastAsia="Arial" w:hAnsi="Arial"/>
          <w:b/>
          <w:bCs/>
          <w:i w:val="false"/>
          <w:iCs w:val="false"/>
          <w:color w:val="000000"/>
          <w:sz w:val="19"/>
          <w:szCs w:val="19"/>
        </w:rPr>
        <w:t xml:space="preserve">4.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9"/>
          <w:szCs w:val="19"/>
        </w:rPr>
        <w:t xml:space="preserve">Confirm assignments — crew leads acknowledge; laundry and inspections named</w:t>
      </w:r>
    </w:p>
    <w:p>
      <w:pPr>
        <w:spacing w:after="70" w:before="0" w:line="276"/>
        <w:jc w:val="left"/>
      </w:pPr>
      <w:r>
        <w:rPr>
          <w:rFonts w:ascii="Arial" w:cs="Arial" w:eastAsia="Arial" w:hAnsi="Arial"/>
          <w:b/>
          <w:bCs/>
          <w:i w:val="false"/>
          <w:iCs w:val="false"/>
          <w:color w:val="000000"/>
          <w:sz w:val="19"/>
          <w:szCs w:val="19"/>
        </w:rPr>
        <w:t xml:space="preserve">5.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9"/>
          <w:szCs w:val="19"/>
        </w:rPr>
        <w:t xml:space="preserve">Release the day with one shared operating picture</w:t>
      </w:r>
    </w:p>
    <w:p>
      <w:pPr>
        <w:spacing w:after="120" w:before="0" w:line="276"/>
        <w:jc w:val="left"/>
      </w:pPr>
      <w:r>
        <w:rPr>
          <w:rFonts w:ascii="Arial" w:cs="Arial" w:eastAsia="Arial" w:hAnsi="Arial"/>
          <w:b w:val="false"/>
          <w:bCs w:val="false"/>
          <w:i/>
          <w:iCs/>
          <w:color w:val="777777"/>
          <w:sz w:val="19"/>
          <w:szCs w:val="19"/>
        </w:rPr>
        <w:t xml:space="preserve">End with confirmation, not assumption. Open questions stay visible with owners and deadlines.</w:t>
      </w:r>
    </w:p>
    <w:p>
      <w:pPr>
        <w:spacing w:after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/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360"/>
      </w:tblGrid>
      <w:tr>
        <w:tc>
          <w:tcPr>
            <w:tcW w:type="dxa" w:w="9360"/>
            <w:shd w:fill="2E6E8E" w:val="clear"/>
            <w:tcMar>
              <w:top w:type="dxa" w:w="60"/>
              <w:left w:type="dxa" w:w="150"/>
              <w:bottom w:type="dxa" w:w="60"/>
              <w:right w:type="dxa" w:w="15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3 · CONTROL THE LIVE DAY</w:t>
            </w:r>
          </w:p>
        </w:tc>
      </w:tr>
    </w:tbl>
    <w:p>
      <w:pPr>
        <w:spacing w:after="120" w:before="0" w:line="276"/>
        <w:jc w:val="left"/>
      </w:pPr>
      <w:r>
        <w:rPr>
          <w:rFonts w:ascii="Arial" w:cs="Arial" w:eastAsia="Arial" w:hAnsi="Arial"/>
          <w:b w:val="false"/>
          <w:bCs w:val="false"/>
          <w:i/>
          <w:iCs/>
          <w:color w:val="777777"/>
          <w:sz w:val="19"/>
          <w:szCs w:val="19"/>
        </w:rPr>
        <w:t xml:space="preserve">Maintain visibility and intervene before a recoverable variance becomes a missed commitment. Not every property needs the same checkpoints — see the Disruption Response Guide for variance thresholds and rebuilds.</w:t>
      </w:r>
    </w:p>
    <w:p>
      <w:pPr>
        <w:spacing w:after="60" w:before="0" w:line="276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555555"/>
          <w:sz w:val="20"/>
          <w:szCs w:val="20"/>
        </w:rPr>
        <w:t xml:space="preserve">☐ 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9"/>
          <w:szCs w:val="19"/>
        </w:rPr>
        <w:t xml:space="preserve">Assignment acknowledged  ·  Arrival verified</w:t>
      </w:r>
    </w:p>
    <w:p>
      <w:pPr>
        <w:spacing w:after="60" w:before="0" w:line="276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555555"/>
          <w:sz w:val="20"/>
          <w:szCs w:val="20"/>
        </w:rPr>
        <w:t xml:space="preserve">☐ 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9"/>
          <w:szCs w:val="19"/>
        </w:rPr>
        <w:t xml:space="preserve">Initial condition / exception reported</w:t>
      </w:r>
    </w:p>
    <w:p>
      <w:pPr>
        <w:spacing w:after="60" w:before="0" w:line="276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555555"/>
          <w:sz w:val="20"/>
          <w:szCs w:val="20"/>
        </w:rPr>
        <w:t xml:space="preserve">☐ 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9"/>
          <w:szCs w:val="19"/>
        </w:rPr>
        <w:t xml:space="preserve">Progress checkpoint for long or high-risk properties</w:t>
      </w:r>
    </w:p>
    <w:p>
      <w:pPr>
        <w:spacing w:after="60" w:before="0" w:line="276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555555"/>
          <w:sz w:val="20"/>
          <w:szCs w:val="20"/>
        </w:rPr>
        <w:t xml:space="preserve">☐ 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9"/>
          <w:szCs w:val="19"/>
        </w:rPr>
        <w:t xml:space="preserve">Cleaning complete  ·  Inspection passed or rework assigned</w:t>
      </w:r>
    </w:p>
    <w:p>
      <w:pPr>
        <w:spacing w:after="60" w:before="0" w:line="276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555555"/>
          <w:sz w:val="20"/>
          <w:szCs w:val="20"/>
        </w:rPr>
        <w:t xml:space="preserve">☐ 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9"/>
          <w:szCs w:val="19"/>
        </w:rPr>
        <w:t xml:space="preserve">Guest-ready release  ·  Unresolved follow-up assigned</w:t>
      </w:r>
    </w:p>
    <w:p>
      <w:pPr>
        <w:spacing w:after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/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360"/>
      </w:tblGrid>
      <w:tr>
        <w:tc>
          <w:tcPr>
            <w:tcW w:type="dxa" w:w="9360"/>
            <w:shd w:fill="2E6E8E" w:val="clear"/>
            <w:tcMar>
              <w:top w:type="dxa" w:w="60"/>
              <w:left w:type="dxa" w:w="150"/>
              <w:bottom w:type="dxa" w:w="60"/>
              <w:right w:type="dxa" w:w="15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4 · END-OF-DAY CLOSEOUT</w:t>
            </w:r>
          </w:p>
        </w:tc>
      </w:tr>
    </w:tbl>
    <w:p>
      <w:pPr>
        <w:spacing w:after="60" w:before="0" w:line="276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555555"/>
          <w:sz w:val="20"/>
          <w:szCs w:val="20"/>
        </w:rPr>
        <w:t xml:space="preserve">☐ 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9"/>
          <w:szCs w:val="19"/>
        </w:rPr>
        <w:t xml:space="preserve">Every scheduled job has a valid final status</w:t>
      </w:r>
    </w:p>
    <w:p>
      <w:pPr>
        <w:spacing w:after="60" w:before="0" w:line="276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555555"/>
          <w:sz w:val="20"/>
          <w:szCs w:val="20"/>
        </w:rPr>
        <w:t xml:space="preserve">☐ 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9"/>
          <w:szCs w:val="19"/>
        </w:rPr>
        <w:t xml:space="preserve">Required photos, time records, damage/shortage reports, inspections verified</w:t>
      </w:r>
    </w:p>
    <w:p>
      <w:pPr>
        <w:spacing w:after="60" w:before="0" w:line="276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555555"/>
          <w:sz w:val="20"/>
          <w:szCs w:val="20"/>
        </w:rPr>
        <w:t xml:space="preserve">☐ 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9"/>
          <w:szCs w:val="19"/>
        </w:rPr>
        <w:t xml:space="preserve">Any property released with a follow-up has an owner and due time</w:t>
      </w:r>
    </w:p>
    <w:p>
      <w:pPr>
        <w:spacing w:after="60" w:before="0" w:line="276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555555"/>
          <w:sz w:val="20"/>
          <w:szCs w:val="20"/>
        </w:rPr>
        <w:t xml:space="preserve">☐ 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9"/>
          <w:szCs w:val="19"/>
        </w:rPr>
        <w:t xml:space="preserve">Linen, supplies, keys, equipment, purchases, vehicles reconciled</w:t>
      </w:r>
    </w:p>
    <w:p>
      <w:pPr>
        <w:spacing w:after="60" w:before="0" w:line="276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555555"/>
          <w:sz w:val="20"/>
          <w:szCs w:val="20"/>
        </w:rPr>
        <w:t xml:space="preserve">☐ 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9"/>
          <w:szCs w:val="19"/>
        </w:rPr>
        <w:t xml:space="preserve">Maintenance/customer communications that continue after close confirmed</w:t>
      </w:r>
    </w:p>
    <w:p>
      <w:pPr>
        <w:spacing w:after="60" w:before="0" w:line="276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555555"/>
          <w:sz w:val="20"/>
          <w:szCs w:val="20"/>
        </w:rPr>
        <w:t xml:space="preserve">☐ 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9"/>
          <w:szCs w:val="19"/>
        </w:rPr>
        <w:t xml:space="preserve">Tomorrow's workload, staffing, weather, access, and risk list reviewed</w:t>
      </w:r>
    </w:p>
    <w:p>
      <w:pPr>
        <w:spacing w:after="60" w:before="0" w:line="276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555555"/>
          <w:sz w:val="20"/>
          <w:szCs w:val="20"/>
        </w:rPr>
        <w:t xml:space="preserve">☐ 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9"/>
          <w:szCs w:val="19"/>
        </w:rPr>
        <w:t xml:space="preserve">Lessons recorded that update the property record, standard time, or routes</w:t>
      </w:r>
    </w:p>
    <w:p>
      <w:pPr>
        <w:spacing w:after="60" w:before="0" w:line="276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555555"/>
          <w:sz w:val="20"/>
          <w:szCs w:val="20"/>
        </w:rPr>
        <w:t xml:space="preserve">☐ 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9"/>
          <w:szCs w:val="19"/>
        </w:rPr>
        <w:t xml:space="preserve">On-call handoff communicated; after-hours escalation defined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AF1F5" w:val="clear"/>
            <w:tcMar>
              <w:top w:type="dxa" w:w="100"/>
              <w:left w:type="dxa" w:w="160"/>
              <w:bottom w:type="dxa" w:w="100"/>
              <w:right w:type="dxa" w:w="160"/>
            </w:tcMar>
          </w:tcPr>
          <w:p>
            <w:pPr>
              <w:spacing w:after="6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F3B57"/>
                <w:sz w:val="18"/>
                <w:szCs w:val="18"/>
              </w:rPr>
              <w:t xml:space="preserve">CLOSE THE LOOP</w:t>
            </w:r>
          </w:p>
          <w:p>
            <w:pPr>
              <w:spacing w:after="4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Every reported problem ends in one of three states: resolved, assigned with a deadline, or intentionally deferred by an authorized person. “Everyone knows about it” is not a state.</w:t>
            </w:r>
          </w:p>
        </w:tc>
      </w:tr>
    </w:tbl>
    <w:p>
      <w:pPr>
        <w:spacing w:after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/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360"/>
      </w:tblGrid>
      <w:tr>
        <w:tc>
          <w:tcPr>
            <w:tcW w:type="dxa" w:w="9360"/>
            <w:shd w:fill="2E6E8E" w:val="clear"/>
            <w:tcMar>
              <w:top w:type="dxa" w:w="60"/>
              <w:left w:type="dxa" w:w="150"/>
              <w:bottom w:type="dxa" w:w="60"/>
              <w:right w:type="dxa" w:w="15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5 · AFTER-HOURS CONTINUITY</w:t>
            </w:r>
          </w:p>
        </w:tc>
      </w:tr>
    </w:tbl>
    <w:p>
      <w:pPr>
        <w:spacing w:after="120" w:before="0" w:line="276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9"/>
          <w:szCs w:val="19"/>
        </w:rPr>
        <w:t xml:space="preserve">Closeout does not mean the company becomes unreachable. Daytime control transfers to a smaller after-hours structure: one accountable on-call role, one contact route, covered properties, the decisions that role may make, spending limits, and the exact conditions that justify dispatch. Every after-hours event returns to the daytime system. After-hours coverage has a cost — price it via the Chapter 4 method.</w:t>
      </w:r>
    </w:p>
    <w:p>
      <w:pPr>
        <w:spacing w:after="120" w:before="120" w:line="276"/>
        <w:jc w:val="left"/>
      </w:pPr>
      <w:r>
        <w:rPr>
          <w:rFonts w:ascii="Arial" w:cs="Arial" w:eastAsia="Arial" w:hAnsi="Arial"/>
          <w:b w:val="false"/>
          <w:bCs w:val="false"/>
          <w:i/>
          <w:iCs/>
          <w:color w:val="777777"/>
          <w:sz w:val="16"/>
          <w:szCs w:val="16"/>
        </w:rPr>
        <w:t xml:space="preserve">A planning instrument, not a guarantee of business success. Vendor-neutral — usable with any tools, team structure, or software.  ·  The STR Cleaning Blueprint™</w:t>
      </w:r>
    </w:p>
    <w:sectPr>
      <w:pgSz w:w="12240" w:h="15840" w:orient="portrait"/>
      <w:pgMar w:top="1080" w:right="1440" w:bottom="108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2026-07-31T14:14:09.133Z</dcterms:created>
  <dcterms:modified xsi:type="dcterms:W3CDTF">2026-07-31T14:14:09.135Z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