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Client Quality Review &amp; 90-Day Implementation Plan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Two tools that keep quality honest with clients and with yourself. The client review reports facts, not defensive conclusions — showing control instead of blame. The 90-day plan builds the quality system in a controlled sequence: define, then verify, then improve.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REPORT FACTS, NOT DEFENSIVE CONCLUSIONS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Weak message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Professional quality communication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The last guests destroyed the place.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At arrival, the crew documented food debris throughout the kitchen, two stained duvet covers, and exterior trash requiring ~2.5 additional labor-hours. Photos attached. PM approved added service at 10:12 a.m.; revised completion 3:20 p.m.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The cleaner forgot the towels again.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The upstairs hall bath was released with two bath towels instead of the required four; corrected before check-in. Inventory count found the property below linen par; replenishment assigned for Monday.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Everything is fine now.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The entry lock battery was replaced and tested through three lock/unlock cycles at 2:08 p.m.; property released. Replacement interval will be reviewed — second low-battery event in 30 days.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CLIENT QUALITY REVIEW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&amp; period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Turnovers completed / inspected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Conditions found &amp; standard referenced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Immediate action &amp; operational impact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Client-dependent items (owner action)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Next owner / follow-up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cleaning company owns the quality of its work. It does not own every condition that affects the property. Professional reporting makes the boundary visible.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90-DAY QUALITY SYSTEM IMPLEMENTATION PLAN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First 30 days — DEFINE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Days 31–60 — VERIFY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Write the company definition of guest-ready.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Identify non-negotiable company-wide standards.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Select highest-risk rooms &amp; guest-impact conditions.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Convert vague instructions into observable standards.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Confirm current references; remove obsolete versions.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Define critical/major/minor/observation severity.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Introduce a deliberate self-inspection routine.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Create risk-based supervisor inspection criteria.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Standardize essential completion &amp; exception photos.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Calibrate supervisors &amp; crew leads to one standard.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Record defects, corrections &amp; rework in one system.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Begin tracking first-pass yield &amp; repeat defects.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Days 61–90 — IMPROVE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the most frequent and costly defect categories.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Complete root-cause analysis for repeat or high-consequence failures.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Implement corrective actions with owners and due dates.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Connect quality cost and inspection demand to Chapter 4 pricing.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Publish a short quality dashboard; review with operations leaders.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Recognize improved performance; update training from real findings.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IMPLEMENTATION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enough measurement to learn, then improve the system before adding more measurement.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Client Quality Review &amp; 90-Day Implementation Plan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7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a Lakeview Retreat arrival report to the owner, plus Summit's 90-day rollout as Emily formalized the quality system.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REPORT FACTS, NOT DEFENSIVE CONCLUSIONS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960"/>
      </w:tblGrid>
      <w:tr>
        <w:trPr>
          <w:tblHeader/>
        </w:trP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Weak message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30"/>
              <w:bottom w:type="dxa" w:w="55"/>
              <w:right w:type="dxa" w:w="13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Professional quality communication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The last guests destroyed the place.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At arrival, the crew documented food debris throughout the kitchen, two stained duvet covers, and exterior trash requiring ~2.5 additional labor-hours. Photos attached. PM approved added service at 10:12 a.m.; revised completion 3:20 p.m.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The cleaner forgot the towels again.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The upstairs hall bath was released with two bath towels instead of the required four; corrected before check-in. Inventory count found the property below linen par; replenishment assigned for Monday.</w:t>
            </w:r>
          </w:p>
        </w:tc>
      </w:tr>
      <w:tr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7"/>
                <w:szCs w:val="17"/>
              </w:rPr>
              <w:t xml:space="preserve">Everything is fine now.</w:t>
            </w:r>
          </w:p>
        </w:tc>
        <w:tc>
          <w:tcPr>
            <w:tcW w:type="dxa" w:w="5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5"/>
              <w:left w:type="dxa" w:w="130"/>
              <w:bottom w:type="dxa" w:w="65"/>
              <w:right w:type="dxa" w:w="13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7"/>
                <w:szCs w:val="17"/>
              </w:rPr>
              <w:t xml:space="preserve">The entry lock battery was replaced and tested through three lock/unlock cycles at 2:08 p.m.; property released. Replacement interval will be reviewed — second low-battery event in 30 days.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CLIENT QUALITY REVIEW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760"/>
      </w:tblGrid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Property &amp; period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Lakeview Retreat — July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Turnovers completed / inspected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9 completed / 4 inspected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Conditions found &amp; standard referenced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1 minor (dim bulb) vs lighting standard — corrected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Immediate action &amp; operational impact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Bulb replaced pre-arrival; no delay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Client-dependent items (owner action)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Linen below par — replacement approval requested</w:t>
            </w:r>
          </w:p>
        </w:tc>
      </w:tr>
      <w:tr>
        <w:tc>
          <w:tcPr>
            <w:tcW w:type="dxa" w:w="36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Next owner / follow-up</w:t>
            </w:r>
          </w:p>
        </w:tc>
        <w:tc>
          <w:tcPr>
            <w:tcW w:type="dxa" w:w="57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Owner to approve 2 duvet covers; Summit to restock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PROFESSIONAL STANDARD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The cleaning company owns the quality of its work. It does not own every condition that affects the property. Professional reporting makes the boundary visible.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90-DAY QUALITY SYSTEM IMPLEMENTATION PLAN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First 30 days — DEFINE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Days 31–60 — VERIFY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Write the company definition of guest-ready.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Identify non-negotiable company-wide standards.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Select highest-risk rooms &amp; guest-impact conditions.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Convert vague instructions into observable standards.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Confirm current references; remove obsolete versions.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Define critical/major/minor/observation severity.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Introduce a deliberate self-inspection routine.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Create risk-based supervisor inspection criteria.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Standardize essential completion &amp; exception photos.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Calibrate supervisors &amp; crew leads to one standard.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Record defects, corrections &amp; rework in one system.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•  Begin tracking first-pass yield &amp; repeat defects.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Days 61–90 — IMPROVE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the most frequent and costly defect categories.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Complete root-cause analysis for repeat or high-consequence failures.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Implement corrective actions with owners and due dates.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Connect quality cost and inspection demand to Chapter 4 pricing.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Publish a short quality dashboard; review with operations leaders.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Recognize improved performance; update training from real findings.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IMPLEMENTATION RULE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Build enough measurement to learn, then improve the system before adding more measurement.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2026-07-31T15:17:49.197Z</dcterms:created>
  <dcterms:modified xsi:type="dcterms:W3CDTF">2026-07-31T15:17:49.197Z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